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05" w:rsidRPr="003B2B52" w:rsidRDefault="003B2B52">
      <w:pPr>
        <w:rPr>
          <w:b/>
          <w:sz w:val="24"/>
          <w:szCs w:val="24"/>
        </w:rPr>
      </w:pPr>
      <w:r w:rsidRPr="003B2B52">
        <w:rPr>
          <w:b/>
          <w:sz w:val="24"/>
          <w:szCs w:val="24"/>
        </w:rPr>
        <w:t>Pozvánka</w:t>
      </w:r>
    </w:p>
    <w:p w:rsidR="003B2B52" w:rsidRPr="003B2B52" w:rsidRDefault="003B2B52">
      <w:pPr>
        <w:rPr>
          <w:sz w:val="24"/>
          <w:szCs w:val="24"/>
        </w:rPr>
      </w:pPr>
      <w:r w:rsidRPr="003B2B52">
        <w:rPr>
          <w:sz w:val="24"/>
          <w:szCs w:val="24"/>
        </w:rPr>
        <w:t>Ve středu 2. října 2013 od 19.00 hodin se koná v sokolovně veřejné zasedání zastupitelstva městyse Trhová Kamenice.</w:t>
      </w:r>
    </w:p>
    <w:p w:rsidR="003B2B52" w:rsidRPr="003B2B52" w:rsidRDefault="003B2B52">
      <w:pPr>
        <w:rPr>
          <w:sz w:val="24"/>
          <w:szCs w:val="24"/>
        </w:rPr>
      </w:pPr>
      <w:r w:rsidRPr="003B2B52">
        <w:rPr>
          <w:sz w:val="24"/>
          <w:szCs w:val="24"/>
        </w:rPr>
        <w:t>Program:</w:t>
      </w:r>
    </w:p>
    <w:p w:rsidR="003B2B52" w:rsidRPr="003B2B52" w:rsidRDefault="003B2B52" w:rsidP="003B2B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2B52">
        <w:rPr>
          <w:sz w:val="24"/>
          <w:szCs w:val="24"/>
        </w:rPr>
        <w:t>Zpráva o činnosti</w:t>
      </w:r>
    </w:p>
    <w:p w:rsidR="003B2B52" w:rsidRPr="003B2B52" w:rsidRDefault="003B2B52" w:rsidP="003B2B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2B52">
        <w:rPr>
          <w:sz w:val="24"/>
          <w:szCs w:val="24"/>
        </w:rPr>
        <w:t>Čerpání rozpočtu k </w:t>
      </w:r>
      <w:proofErr w:type="gramStart"/>
      <w:r w:rsidRPr="003B2B52">
        <w:rPr>
          <w:sz w:val="24"/>
          <w:szCs w:val="24"/>
        </w:rPr>
        <w:t>31.8.2013</w:t>
      </w:r>
      <w:proofErr w:type="gramEnd"/>
    </w:p>
    <w:p w:rsidR="003B2B52" w:rsidRPr="003B2B52" w:rsidRDefault="003B2B52" w:rsidP="003B2B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2B52">
        <w:rPr>
          <w:sz w:val="24"/>
          <w:szCs w:val="24"/>
        </w:rPr>
        <w:t>Rozpočtové změny</w:t>
      </w:r>
    </w:p>
    <w:p w:rsidR="003B2B52" w:rsidRPr="003B2B52" w:rsidRDefault="003B2B52" w:rsidP="003B2B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2B52">
        <w:rPr>
          <w:sz w:val="24"/>
          <w:szCs w:val="24"/>
        </w:rPr>
        <w:t>Prodej, pronájem majetku</w:t>
      </w:r>
    </w:p>
    <w:p w:rsidR="003B2B52" w:rsidRPr="003B2B52" w:rsidRDefault="003B2B52" w:rsidP="003B2B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2B52">
        <w:rPr>
          <w:sz w:val="24"/>
          <w:szCs w:val="24"/>
        </w:rPr>
        <w:t>Různé</w:t>
      </w:r>
    </w:p>
    <w:p w:rsidR="003B2B52" w:rsidRPr="003B2B52" w:rsidRDefault="003B2B52" w:rsidP="003B2B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2B52">
        <w:rPr>
          <w:sz w:val="24"/>
          <w:szCs w:val="24"/>
        </w:rPr>
        <w:t>Rozprava</w:t>
      </w:r>
    </w:p>
    <w:p w:rsidR="003B2B52" w:rsidRPr="003B2B52" w:rsidRDefault="003B2B52" w:rsidP="003B2B52">
      <w:pPr>
        <w:pStyle w:val="Odstavecseseznamem"/>
        <w:rPr>
          <w:sz w:val="24"/>
          <w:szCs w:val="24"/>
        </w:rPr>
      </w:pPr>
    </w:p>
    <w:p w:rsidR="003B2B52" w:rsidRDefault="003B2B52"/>
    <w:sectPr w:rsidR="003B2B52" w:rsidSect="00CA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54A"/>
    <w:multiLevelType w:val="hybridMultilevel"/>
    <w:tmpl w:val="7B28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B52"/>
    <w:rsid w:val="003B2B52"/>
    <w:rsid w:val="00A705BD"/>
    <w:rsid w:val="00CA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Městys Trhová Kamenice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2013-09-20T05:31:00Z</dcterms:created>
  <dcterms:modified xsi:type="dcterms:W3CDTF">2013-09-20T05:41:00Z</dcterms:modified>
</cp:coreProperties>
</file>