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82" w:rsidRPr="009B4905" w:rsidRDefault="009B4905">
      <w:pPr>
        <w:rPr>
          <w:sz w:val="24"/>
          <w:szCs w:val="24"/>
        </w:rPr>
      </w:pPr>
      <w:r w:rsidRPr="009B4905">
        <w:rPr>
          <w:sz w:val="24"/>
          <w:szCs w:val="24"/>
        </w:rPr>
        <w:t>Veřejná zakázka</w:t>
      </w:r>
    </w:p>
    <w:p w:rsidR="009B4905" w:rsidRPr="009B4905" w:rsidRDefault="009B4905">
      <w:pPr>
        <w:rPr>
          <w:sz w:val="24"/>
          <w:szCs w:val="24"/>
        </w:rPr>
      </w:pPr>
      <w:r w:rsidRPr="009B4905">
        <w:rPr>
          <w:sz w:val="24"/>
          <w:szCs w:val="24"/>
        </w:rPr>
        <w:t xml:space="preserve">Městys Trhová Kamenice se zúčastnil veřejné zakázky za účelem centralizované dodávky plynu a elektrické energie prostřednictvím Českomoravské komoditní burzy Kladno pro obce Sdružení obcí </w:t>
      </w:r>
      <w:proofErr w:type="spellStart"/>
      <w:r w:rsidRPr="009B4905">
        <w:rPr>
          <w:sz w:val="24"/>
          <w:szCs w:val="24"/>
        </w:rPr>
        <w:t>mikroregionu</w:t>
      </w:r>
      <w:proofErr w:type="spellEnd"/>
      <w:r w:rsidRPr="009B4905">
        <w:rPr>
          <w:sz w:val="24"/>
          <w:szCs w:val="24"/>
        </w:rPr>
        <w:t xml:space="preserve"> </w:t>
      </w:r>
      <w:proofErr w:type="spellStart"/>
      <w:r w:rsidRPr="009B4905">
        <w:rPr>
          <w:sz w:val="24"/>
          <w:szCs w:val="24"/>
        </w:rPr>
        <w:t>Hlinecko</w:t>
      </w:r>
      <w:proofErr w:type="spellEnd"/>
      <w:r w:rsidRPr="009B4905">
        <w:rPr>
          <w:sz w:val="24"/>
          <w:szCs w:val="24"/>
        </w:rPr>
        <w:t xml:space="preserve">. Centrálním zadavatelem je Sdružení obcí </w:t>
      </w:r>
      <w:proofErr w:type="spellStart"/>
      <w:r w:rsidRPr="009B4905">
        <w:rPr>
          <w:sz w:val="24"/>
          <w:szCs w:val="24"/>
        </w:rPr>
        <w:t>mikroregionu</w:t>
      </w:r>
      <w:proofErr w:type="spellEnd"/>
      <w:r w:rsidRPr="009B4905">
        <w:rPr>
          <w:sz w:val="24"/>
          <w:szCs w:val="24"/>
        </w:rPr>
        <w:t xml:space="preserve"> </w:t>
      </w:r>
      <w:proofErr w:type="spellStart"/>
      <w:r w:rsidRPr="009B4905">
        <w:rPr>
          <w:sz w:val="24"/>
          <w:szCs w:val="24"/>
        </w:rPr>
        <w:t>Hlinecko</w:t>
      </w:r>
      <w:proofErr w:type="spellEnd"/>
      <w:r w:rsidRPr="009B4905">
        <w:rPr>
          <w:sz w:val="24"/>
          <w:szCs w:val="24"/>
        </w:rPr>
        <w:t>. Zprostředkovatelem zastupujícím SOMH je FIN – servis, a.s. dohodce Českomoravské komoditní burzy Kladno. Plyn a elektrická energie byly nakoupeny na rok 2013.</w:t>
      </w:r>
    </w:p>
    <w:sectPr w:rsidR="009B4905" w:rsidRPr="009B4905" w:rsidSect="005D3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905"/>
    <w:rsid w:val="005D3482"/>
    <w:rsid w:val="009B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4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384</Characters>
  <Application>Microsoft Office Word</Application>
  <DocSecurity>0</DocSecurity>
  <Lines>3</Lines>
  <Paragraphs>1</Paragraphs>
  <ScaleCrop>false</ScaleCrop>
  <Company>Městys Trhová Kamenice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2012-12-19T10:26:00Z</dcterms:created>
  <dcterms:modified xsi:type="dcterms:W3CDTF">2012-12-19T10:28:00Z</dcterms:modified>
</cp:coreProperties>
</file>